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F4" w:rsidRPr="005B52A8" w:rsidRDefault="00F6589C" w:rsidP="00F65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A8">
        <w:rPr>
          <w:rFonts w:ascii="Times New Roman" w:hAnsi="Times New Roman" w:cs="Times New Roman"/>
          <w:b/>
          <w:sz w:val="24"/>
          <w:szCs w:val="24"/>
        </w:rPr>
        <w:t>Аналіз регуляторного впливу</w:t>
      </w:r>
    </w:p>
    <w:p w:rsidR="00F6589C" w:rsidRPr="005B52A8" w:rsidRDefault="00F6589C" w:rsidP="00F65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5B52A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B52A8">
        <w:rPr>
          <w:rFonts w:ascii="Times New Roman" w:hAnsi="Times New Roman" w:cs="Times New Roman"/>
          <w:sz w:val="24"/>
          <w:szCs w:val="24"/>
        </w:rPr>
        <w:t xml:space="preserve"> рішення обласної ради «Про затвердження </w:t>
      </w:r>
      <w:r w:rsidR="00C12A50">
        <w:rPr>
          <w:rFonts w:ascii="Times New Roman" w:hAnsi="Times New Roman" w:cs="Times New Roman"/>
          <w:sz w:val="24"/>
          <w:szCs w:val="24"/>
        </w:rPr>
        <w:t xml:space="preserve">ціни на </w:t>
      </w:r>
      <w:r w:rsidR="00ED75D0">
        <w:rPr>
          <w:rFonts w:ascii="Times New Roman" w:hAnsi="Times New Roman" w:cs="Times New Roman"/>
          <w:sz w:val="24"/>
          <w:szCs w:val="24"/>
        </w:rPr>
        <w:t>продаж лімітів</w:t>
      </w:r>
      <w:bookmarkStart w:id="0" w:name="_GoBack"/>
      <w:bookmarkEnd w:id="0"/>
      <w:r w:rsidRPr="005B52A8">
        <w:rPr>
          <w:rFonts w:ascii="Times New Roman" w:hAnsi="Times New Roman" w:cs="Times New Roman"/>
          <w:sz w:val="24"/>
          <w:szCs w:val="24"/>
        </w:rPr>
        <w:t xml:space="preserve"> </w:t>
      </w:r>
      <w:r w:rsidR="00C12A50">
        <w:rPr>
          <w:rFonts w:ascii="Times New Roman" w:hAnsi="Times New Roman" w:cs="Times New Roman"/>
          <w:sz w:val="24"/>
          <w:szCs w:val="24"/>
        </w:rPr>
        <w:t>спеціального</w:t>
      </w:r>
      <w:r w:rsidRPr="005B52A8">
        <w:rPr>
          <w:rFonts w:ascii="Times New Roman" w:hAnsi="Times New Roman" w:cs="Times New Roman"/>
          <w:sz w:val="24"/>
          <w:szCs w:val="24"/>
        </w:rPr>
        <w:t xml:space="preserve"> використання природних </w:t>
      </w:r>
      <w:r w:rsidR="00C12A50">
        <w:rPr>
          <w:rFonts w:ascii="Times New Roman" w:hAnsi="Times New Roman" w:cs="Times New Roman"/>
          <w:sz w:val="24"/>
          <w:szCs w:val="24"/>
        </w:rPr>
        <w:t xml:space="preserve"> рослинних </w:t>
      </w:r>
      <w:r w:rsidRPr="005B52A8">
        <w:rPr>
          <w:rFonts w:ascii="Times New Roman" w:hAnsi="Times New Roman" w:cs="Times New Roman"/>
          <w:sz w:val="24"/>
          <w:szCs w:val="24"/>
        </w:rPr>
        <w:t xml:space="preserve">ресурсів </w:t>
      </w:r>
      <w:r w:rsidR="00C12A50">
        <w:rPr>
          <w:rFonts w:ascii="Times New Roman" w:hAnsi="Times New Roman" w:cs="Times New Roman"/>
          <w:sz w:val="24"/>
          <w:szCs w:val="24"/>
        </w:rPr>
        <w:t xml:space="preserve">місцевого значення </w:t>
      </w:r>
      <w:r w:rsidRPr="005B52A8">
        <w:rPr>
          <w:rFonts w:ascii="Times New Roman" w:hAnsi="Times New Roman" w:cs="Times New Roman"/>
          <w:sz w:val="24"/>
          <w:szCs w:val="24"/>
        </w:rPr>
        <w:t xml:space="preserve">у </w:t>
      </w:r>
      <w:r w:rsidR="00C12A50">
        <w:rPr>
          <w:rFonts w:ascii="Times New Roman" w:hAnsi="Times New Roman" w:cs="Times New Roman"/>
          <w:sz w:val="24"/>
          <w:szCs w:val="24"/>
        </w:rPr>
        <w:t xml:space="preserve">2021 році на території </w:t>
      </w:r>
      <w:r w:rsidR="00C37C83">
        <w:rPr>
          <w:rFonts w:ascii="Times New Roman" w:hAnsi="Times New Roman" w:cs="Times New Roman"/>
          <w:sz w:val="24"/>
          <w:szCs w:val="24"/>
        </w:rPr>
        <w:t>Ясінянської територіальної громади</w:t>
      </w:r>
      <w:r w:rsidRPr="005B52A8">
        <w:rPr>
          <w:rFonts w:ascii="Times New Roman" w:hAnsi="Times New Roman" w:cs="Times New Roman"/>
          <w:sz w:val="24"/>
          <w:szCs w:val="24"/>
        </w:rPr>
        <w:t>»</w:t>
      </w:r>
    </w:p>
    <w:p w:rsidR="00F6589C" w:rsidRPr="005B52A8" w:rsidRDefault="00F6589C" w:rsidP="00F6589C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ab/>
        <w:t>I. Визначення проблеми</w:t>
      </w:r>
    </w:p>
    <w:p w:rsidR="00F6589C" w:rsidRPr="005B52A8" w:rsidRDefault="00C12A50" w:rsidP="00F6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589C" w:rsidRPr="005B52A8">
        <w:rPr>
          <w:rFonts w:ascii="Times New Roman" w:hAnsi="Times New Roman" w:cs="Times New Roman"/>
          <w:sz w:val="24"/>
          <w:szCs w:val="24"/>
        </w:rPr>
        <w:t xml:space="preserve">Шляхом державного регулювання передбачається розв’язати проблему відсутності </w:t>
      </w:r>
      <w:r w:rsidR="00C238CD">
        <w:rPr>
          <w:rFonts w:ascii="Times New Roman" w:hAnsi="Times New Roman" w:cs="Times New Roman"/>
          <w:sz w:val="24"/>
          <w:szCs w:val="24"/>
        </w:rPr>
        <w:t>ціни на ліміт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спеціального</w:t>
      </w:r>
      <w:r w:rsidRPr="005B52A8">
        <w:rPr>
          <w:rFonts w:ascii="Times New Roman" w:hAnsi="Times New Roman" w:cs="Times New Roman"/>
          <w:sz w:val="24"/>
          <w:szCs w:val="24"/>
        </w:rPr>
        <w:t xml:space="preserve"> використання природних </w:t>
      </w:r>
      <w:r>
        <w:rPr>
          <w:rFonts w:ascii="Times New Roman" w:hAnsi="Times New Roman" w:cs="Times New Roman"/>
          <w:sz w:val="24"/>
          <w:szCs w:val="24"/>
        </w:rPr>
        <w:t xml:space="preserve"> рослинних </w:t>
      </w:r>
      <w:r w:rsidRPr="005B52A8">
        <w:rPr>
          <w:rFonts w:ascii="Times New Roman" w:hAnsi="Times New Roman" w:cs="Times New Roman"/>
          <w:sz w:val="24"/>
          <w:szCs w:val="24"/>
        </w:rPr>
        <w:t xml:space="preserve">ресурсів </w:t>
      </w:r>
      <w:r>
        <w:rPr>
          <w:rFonts w:ascii="Times New Roman" w:hAnsi="Times New Roman" w:cs="Times New Roman"/>
          <w:sz w:val="24"/>
          <w:szCs w:val="24"/>
        </w:rPr>
        <w:t xml:space="preserve">місцевого значення </w:t>
      </w:r>
      <w:r w:rsidRPr="005B52A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2021 році на території </w:t>
      </w:r>
      <w:r w:rsidR="00BD1BDB">
        <w:rPr>
          <w:rFonts w:ascii="Times New Roman" w:hAnsi="Times New Roman" w:cs="Times New Roman"/>
          <w:sz w:val="24"/>
          <w:szCs w:val="24"/>
        </w:rPr>
        <w:t>Ясінянської територіальної громади</w:t>
      </w:r>
      <w:r w:rsidR="00F6589C" w:rsidRPr="005B5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89C" w:rsidRPr="005B52A8" w:rsidRDefault="00900BBA" w:rsidP="00F6589C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      </w:t>
      </w:r>
      <w:r w:rsidR="00F6589C" w:rsidRPr="005B52A8">
        <w:rPr>
          <w:rFonts w:ascii="Times New Roman" w:hAnsi="Times New Roman" w:cs="Times New Roman"/>
          <w:sz w:val="24"/>
          <w:szCs w:val="24"/>
        </w:rPr>
        <w:t xml:space="preserve">Відповідно до статті 91 Закону України «Про природно-заповідний фонд України», спеціальне використання природних ресурсів у межах територій та об’єктів природно-заповідного фонду місцевого значення здійснюється в межах ліміту на використання природних ресурсів у межах територій та об’єктів природно-заповідного фонду, затвердженого органом виконавчої влади Автономної Республіки Крим з питань охорони навколишнього природного середовища, обласними, Київською та Севастопольською міськими державними адміністраціями, а також на підставі дозволів. </w:t>
      </w:r>
    </w:p>
    <w:p w:rsidR="00900BBA" w:rsidRPr="005B52A8" w:rsidRDefault="00900BBA" w:rsidP="00F6589C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       </w:t>
      </w:r>
      <w:r w:rsidR="00F6589C" w:rsidRPr="005B52A8">
        <w:rPr>
          <w:rFonts w:ascii="Times New Roman" w:hAnsi="Times New Roman" w:cs="Times New Roman"/>
          <w:sz w:val="24"/>
          <w:szCs w:val="24"/>
        </w:rPr>
        <w:t xml:space="preserve">Статтею 204 Закону України «Про охорону навколишнього природного середовища» до компетенції обласних, Київської та Севастопольської міських державних адміністрацій належить забезпечення реалізації державної політики у сфері заповідної справи, здійснення управління та регулювання у сфері охорони та використання територій та об’єктів </w:t>
      </w:r>
      <w:proofErr w:type="spellStart"/>
      <w:r w:rsidR="00F6589C" w:rsidRPr="005B52A8">
        <w:rPr>
          <w:rFonts w:ascii="Times New Roman" w:hAnsi="Times New Roman" w:cs="Times New Roman"/>
          <w:sz w:val="24"/>
          <w:szCs w:val="24"/>
        </w:rPr>
        <w:t>природнозаповідного</w:t>
      </w:r>
      <w:proofErr w:type="spellEnd"/>
      <w:r w:rsidR="00F6589C" w:rsidRPr="005B52A8">
        <w:rPr>
          <w:rFonts w:ascii="Times New Roman" w:hAnsi="Times New Roman" w:cs="Times New Roman"/>
          <w:sz w:val="24"/>
          <w:szCs w:val="24"/>
        </w:rPr>
        <w:t xml:space="preserve"> фонду України на відповідній території. Статтею 43 цього ж закону передбачено, що ліміти використання природних ресурсів встановлюються в порядку, що визначається Верховною Радою Автономної Республіки Крим, обласними, міськими (міст загальнодержавного значення) радами, крім випадків, коли природні ресурси мають загальнодержавне значення. </w:t>
      </w:r>
    </w:p>
    <w:p w:rsidR="00C12A50" w:rsidRPr="005B52A8" w:rsidRDefault="00F6589C" w:rsidP="00C12A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Тобто, обласним держаним адміністраціям необхідно врегулювати питання встановлення лімітів на використання </w:t>
      </w:r>
      <w:r w:rsidR="00C12A50" w:rsidRPr="005B52A8">
        <w:rPr>
          <w:rFonts w:ascii="Times New Roman" w:hAnsi="Times New Roman" w:cs="Times New Roman"/>
          <w:sz w:val="24"/>
          <w:szCs w:val="24"/>
        </w:rPr>
        <w:t xml:space="preserve">природних </w:t>
      </w:r>
      <w:r w:rsidR="00C12A50">
        <w:rPr>
          <w:rFonts w:ascii="Times New Roman" w:hAnsi="Times New Roman" w:cs="Times New Roman"/>
          <w:sz w:val="24"/>
          <w:szCs w:val="24"/>
        </w:rPr>
        <w:t xml:space="preserve"> рослинних </w:t>
      </w:r>
      <w:r w:rsidR="00C12A50" w:rsidRPr="005B52A8">
        <w:rPr>
          <w:rFonts w:ascii="Times New Roman" w:hAnsi="Times New Roman" w:cs="Times New Roman"/>
          <w:sz w:val="24"/>
          <w:szCs w:val="24"/>
        </w:rPr>
        <w:t xml:space="preserve">ресурсів </w:t>
      </w:r>
      <w:r w:rsidR="00C12A50">
        <w:rPr>
          <w:rFonts w:ascii="Times New Roman" w:hAnsi="Times New Roman" w:cs="Times New Roman"/>
          <w:sz w:val="24"/>
          <w:szCs w:val="24"/>
        </w:rPr>
        <w:t xml:space="preserve">місцевого значення </w:t>
      </w:r>
      <w:r w:rsidR="00C12A50" w:rsidRPr="005B52A8">
        <w:rPr>
          <w:rFonts w:ascii="Times New Roman" w:hAnsi="Times New Roman" w:cs="Times New Roman"/>
          <w:sz w:val="24"/>
          <w:szCs w:val="24"/>
        </w:rPr>
        <w:t xml:space="preserve">у </w:t>
      </w:r>
      <w:r w:rsidR="00C12A50">
        <w:rPr>
          <w:rFonts w:ascii="Times New Roman" w:hAnsi="Times New Roman" w:cs="Times New Roman"/>
          <w:sz w:val="24"/>
          <w:szCs w:val="24"/>
        </w:rPr>
        <w:t xml:space="preserve">2021 році на території </w:t>
      </w:r>
      <w:r w:rsidR="00BD1BDB">
        <w:rPr>
          <w:rFonts w:ascii="Times New Roman" w:hAnsi="Times New Roman" w:cs="Times New Roman"/>
          <w:sz w:val="24"/>
          <w:szCs w:val="24"/>
        </w:rPr>
        <w:t>Ясінянської територіальної громади.</w:t>
      </w:r>
    </w:p>
    <w:p w:rsidR="00900BBA" w:rsidRPr="005B52A8" w:rsidRDefault="00900BBA" w:rsidP="00F6589C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        </w:t>
      </w:r>
      <w:r w:rsidR="00F6589C" w:rsidRPr="005B52A8">
        <w:rPr>
          <w:rFonts w:ascii="Times New Roman" w:hAnsi="Times New Roman" w:cs="Times New Roman"/>
          <w:sz w:val="24"/>
          <w:szCs w:val="24"/>
        </w:rPr>
        <w:t xml:space="preserve">З огляду на зазначене, дана проблема може бути вирішена шляхом державного регулювання. </w:t>
      </w:r>
    </w:p>
    <w:p w:rsidR="00900BBA" w:rsidRPr="005B52A8" w:rsidRDefault="00900BBA" w:rsidP="00F6589C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589C" w:rsidRPr="005B52A8">
        <w:rPr>
          <w:rFonts w:ascii="Times New Roman" w:hAnsi="Times New Roman" w:cs="Times New Roman"/>
          <w:sz w:val="24"/>
          <w:szCs w:val="24"/>
        </w:rPr>
        <w:t xml:space="preserve">Дія цього регуляторного акта поширюватиметься на всій території </w:t>
      </w:r>
      <w:r w:rsidR="00C12A50">
        <w:rPr>
          <w:rFonts w:ascii="Times New Roman" w:hAnsi="Times New Roman" w:cs="Times New Roman"/>
          <w:sz w:val="24"/>
          <w:szCs w:val="24"/>
        </w:rPr>
        <w:t>Ясінянської територіальної громади</w:t>
      </w:r>
      <w:r w:rsidR="00F6589C" w:rsidRPr="005B52A8">
        <w:rPr>
          <w:rFonts w:ascii="Times New Roman" w:hAnsi="Times New Roman" w:cs="Times New Roman"/>
          <w:sz w:val="24"/>
          <w:szCs w:val="24"/>
        </w:rPr>
        <w:t xml:space="preserve">, а його вимоги будуть обов’язкові для виконання всіма суб’єктами господарювання, що мають на меті отримати ліміт використання </w:t>
      </w:r>
      <w:r w:rsidR="00C12A50" w:rsidRPr="005B52A8">
        <w:rPr>
          <w:rFonts w:ascii="Times New Roman" w:hAnsi="Times New Roman" w:cs="Times New Roman"/>
          <w:sz w:val="24"/>
          <w:szCs w:val="24"/>
        </w:rPr>
        <w:t xml:space="preserve">природних </w:t>
      </w:r>
      <w:r w:rsidR="00C12A50">
        <w:rPr>
          <w:rFonts w:ascii="Times New Roman" w:hAnsi="Times New Roman" w:cs="Times New Roman"/>
          <w:sz w:val="24"/>
          <w:szCs w:val="24"/>
        </w:rPr>
        <w:t xml:space="preserve"> рослинних </w:t>
      </w:r>
      <w:r w:rsidR="00C12A50" w:rsidRPr="005B52A8">
        <w:rPr>
          <w:rFonts w:ascii="Times New Roman" w:hAnsi="Times New Roman" w:cs="Times New Roman"/>
          <w:sz w:val="24"/>
          <w:szCs w:val="24"/>
        </w:rPr>
        <w:t xml:space="preserve">ресурсів всій території </w:t>
      </w:r>
      <w:r w:rsidR="00C12A50">
        <w:rPr>
          <w:rFonts w:ascii="Times New Roman" w:hAnsi="Times New Roman" w:cs="Times New Roman"/>
          <w:sz w:val="24"/>
          <w:szCs w:val="24"/>
        </w:rPr>
        <w:t>Ясінянської територіальної громади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6645"/>
        <w:gridCol w:w="3570"/>
      </w:tblGrid>
      <w:tr w:rsidR="00900BBA" w:rsidRPr="005B52A8" w:rsidTr="00900BBA">
        <w:trPr>
          <w:trHeight w:val="432"/>
        </w:trPr>
        <w:tc>
          <w:tcPr>
            <w:tcW w:w="4665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Групи (підгрупи</w:t>
            </w:r>
          </w:p>
        </w:tc>
        <w:tc>
          <w:tcPr>
            <w:tcW w:w="6645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570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900BBA" w:rsidRPr="005B52A8" w:rsidTr="00900BBA">
        <w:trPr>
          <w:trHeight w:val="270"/>
        </w:trPr>
        <w:tc>
          <w:tcPr>
            <w:tcW w:w="4665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6645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0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BA" w:rsidRPr="005B52A8" w:rsidTr="00900BBA">
        <w:trPr>
          <w:trHeight w:val="330"/>
        </w:trPr>
        <w:tc>
          <w:tcPr>
            <w:tcW w:w="4665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Держава</w:t>
            </w:r>
          </w:p>
        </w:tc>
        <w:tc>
          <w:tcPr>
            <w:tcW w:w="6645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0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BA" w:rsidRPr="005B52A8" w:rsidTr="00900BBA">
        <w:trPr>
          <w:trHeight w:val="450"/>
        </w:trPr>
        <w:tc>
          <w:tcPr>
            <w:tcW w:w="4665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</w:t>
            </w:r>
          </w:p>
        </w:tc>
        <w:tc>
          <w:tcPr>
            <w:tcW w:w="6645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0" w:type="dxa"/>
          </w:tcPr>
          <w:p w:rsidR="00900BBA" w:rsidRPr="005B52A8" w:rsidRDefault="00900BBA" w:rsidP="00900BBA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BBA" w:rsidRPr="005B52A8" w:rsidRDefault="00900BBA" w:rsidP="00900BBA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     Проблему не може бути розв'язано за допомогою ринкових механізмів, оскільки вони не застосовні до рішень щодо затвердження Порядку встановлення лімітів на використання </w:t>
      </w:r>
      <w:r w:rsidR="00C12A50" w:rsidRPr="005B52A8">
        <w:rPr>
          <w:rFonts w:ascii="Times New Roman" w:hAnsi="Times New Roman" w:cs="Times New Roman"/>
          <w:sz w:val="24"/>
          <w:szCs w:val="24"/>
        </w:rPr>
        <w:t xml:space="preserve">природних </w:t>
      </w:r>
      <w:r w:rsidR="00C12A50">
        <w:rPr>
          <w:rFonts w:ascii="Times New Roman" w:hAnsi="Times New Roman" w:cs="Times New Roman"/>
          <w:sz w:val="24"/>
          <w:szCs w:val="24"/>
        </w:rPr>
        <w:t xml:space="preserve"> рослинних </w:t>
      </w:r>
      <w:r w:rsidR="00C12A50" w:rsidRPr="005B52A8">
        <w:rPr>
          <w:rFonts w:ascii="Times New Roman" w:hAnsi="Times New Roman" w:cs="Times New Roman"/>
          <w:sz w:val="24"/>
          <w:szCs w:val="24"/>
        </w:rPr>
        <w:t xml:space="preserve">ресурсів </w:t>
      </w:r>
      <w:r w:rsidRPr="005B52A8">
        <w:rPr>
          <w:rFonts w:ascii="Times New Roman" w:hAnsi="Times New Roman" w:cs="Times New Roman"/>
          <w:sz w:val="24"/>
          <w:szCs w:val="24"/>
        </w:rPr>
        <w:t xml:space="preserve">у межах територій місцевого значення.  </w:t>
      </w:r>
    </w:p>
    <w:p w:rsidR="00900BBA" w:rsidRPr="005B52A8" w:rsidRDefault="00900BBA" w:rsidP="00900BBA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     Проблему не може бути розв'язано за допомогою чинних регуляторних актів, оскільки жоден з них не регулює порядок встановлення лімітів на використання природних </w:t>
      </w:r>
      <w:r w:rsidR="00C12A50">
        <w:rPr>
          <w:rFonts w:ascii="Times New Roman" w:hAnsi="Times New Roman" w:cs="Times New Roman"/>
          <w:sz w:val="24"/>
          <w:szCs w:val="24"/>
        </w:rPr>
        <w:t xml:space="preserve">рослинних </w:t>
      </w:r>
      <w:r w:rsidR="00C12A50" w:rsidRPr="005B52A8">
        <w:rPr>
          <w:rFonts w:ascii="Times New Roman" w:hAnsi="Times New Roman" w:cs="Times New Roman"/>
          <w:sz w:val="24"/>
          <w:szCs w:val="24"/>
        </w:rPr>
        <w:t xml:space="preserve">ресурсів у межах територій місцевого значення </w:t>
      </w:r>
      <w:r w:rsidRPr="005B5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04C" w:rsidRPr="005B52A8" w:rsidRDefault="00900BBA" w:rsidP="00D1504C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     Отже, для вирішення проблеми необхідно прийняти « Порядок встановлення лімітів на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 використання природних </w:t>
      </w:r>
      <w:r w:rsidR="00D1504C">
        <w:rPr>
          <w:rFonts w:ascii="Times New Roman" w:hAnsi="Times New Roman" w:cs="Times New Roman"/>
          <w:sz w:val="24"/>
          <w:szCs w:val="24"/>
        </w:rPr>
        <w:t xml:space="preserve"> рослинних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ресурсів </w:t>
      </w:r>
      <w:r w:rsidR="00D1504C">
        <w:rPr>
          <w:rFonts w:ascii="Times New Roman" w:hAnsi="Times New Roman" w:cs="Times New Roman"/>
          <w:sz w:val="24"/>
          <w:szCs w:val="24"/>
        </w:rPr>
        <w:t xml:space="preserve">місцевого значення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у </w:t>
      </w:r>
      <w:r w:rsidR="00D1504C">
        <w:rPr>
          <w:rFonts w:ascii="Times New Roman" w:hAnsi="Times New Roman" w:cs="Times New Roman"/>
          <w:sz w:val="24"/>
          <w:szCs w:val="24"/>
        </w:rPr>
        <w:t>2021 році на території Ясінянської територіальної громади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89C" w:rsidRPr="005B52A8" w:rsidRDefault="00900BBA" w:rsidP="00C12A50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ab/>
        <w:t>II. Цілі державного регулювання</w:t>
      </w:r>
    </w:p>
    <w:p w:rsidR="00D1504C" w:rsidRPr="005B52A8" w:rsidRDefault="00900BBA" w:rsidP="00D1504C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Запропонований регуляторний акт розроблено з метою забезпечення правового регулювання використання </w:t>
      </w:r>
      <w:r w:rsidR="00D1504C">
        <w:rPr>
          <w:rFonts w:ascii="Times New Roman" w:hAnsi="Times New Roman" w:cs="Times New Roman"/>
          <w:sz w:val="24"/>
          <w:szCs w:val="24"/>
        </w:rPr>
        <w:t>спеціального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 використання природних </w:t>
      </w:r>
      <w:r w:rsidR="00D1504C">
        <w:rPr>
          <w:rFonts w:ascii="Times New Roman" w:hAnsi="Times New Roman" w:cs="Times New Roman"/>
          <w:sz w:val="24"/>
          <w:szCs w:val="24"/>
        </w:rPr>
        <w:t xml:space="preserve"> рослинних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ресурсів </w:t>
      </w:r>
      <w:r w:rsidR="00D1504C">
        <w:rPr>
          <w:rFonts w:ascii="Times New Roman" w:hAnsi="Times New Roman" w:cs="Times New Roman"/>
          <w:sz w:val="24"/>
          <w:szCs w:val="24"/>
        </w:rPr>
        <w:t xml:space="preserve">місцевого значення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у </w:t>
      </w:r>
      <w:r w:rsidR="00D1504C">
        <w:rPr>
          <w:rFonts w:ascii="Times New Roman" w:hAnsi="Times New Roman" w:cs="Times New Roman"/>
          <w:sz w:val="24"/>
          <w:szCs w:val="24"/>
        </w:rPr>
        <w:t>2021 році на території Ясінянської територіальної громади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BBA" w:rsidRPr="005B52A8" w:rsidRDefault="00900BBA" w:rsidP="00900BBA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ab/>
        <w:t>ІІІ. Визначення та оцінка альтернативних способів досягнення цілей</w:t>
      </w:r>
    </w:p>
    <w:p w:rsidR="00BF5635" w:rsidRPr="005B52A8" w:rsidRDefault="00900BBA" w:rsidP="00900BBA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ab/>
        <w:t>1. Визначення альтернативних способів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3"/>
        <w:gridCol w:w="7371"/>
      </w:tblGrid>
      <w:tr w:rsidR="00BF5635" w:rsidRPr="005B52A8" w:rsidTr="00BF5635">
        <w:trPr>
          <w:trHeight w:val="432"/>
        </w:trPr>
        <w:tc>
          <w:tcPr>
            <w:tcW w:w="7493" w:type="dxa"/>
          </w:tcPr>
          <w:p w:rsidR="00BF5635" w:rsidRPr="005B52A8" w:rsidRDefault="00BF5635" w:rsidP="001B75AF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7371" w:type="dxa"/>
          </w:tcPr>
          <w:p w:rsidR="00BF5635" w:rsidRPr="005B52A8" w:rsidRDefault="00BF5635" w:rsidP="001B75AF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Опис альтернативи</w:t>
            </w:r>
          </w:p>
        </w:tc>
      </w:tr>
      <w:tr w:rsidR="00BF5635" w:rsidRPr="005B52A8" w:rsidTr="00BF5635">
        <w:trPr>
          <w:trHeight w:val="270"/>
        </w:trPr>
        <w:tc>
          <w:tcPr>
            <w:tcW w:w="7493" w:type="dxa"/>
          </w:tcPr>
          <w:p w:rsidR="00BF5635" w:rsidRPr="005B52A8" w:rsidRDefault="00BF5635" w:rsidP="001B75AF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7371" w:type="dxa"/>
          </w:tcPr>
          <w:p w:rsidR="00BF5635" w:rsidRPr="005B52A8" w:rsidRDefault="00BF5635" w:rsidP="001B75AF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Відсутність регуляторного акта</w:t>
            </w:r>
          </w:p>
        </w:tc>
      </w:tr>
      <w:tr w:rsidR="00BF5635" w:rsidRPr="005B52A8" w:rsidTr="00BF5635">
        <w:trPr>
          <w:trHeight w:val="330"/>
        </w:trPr>
        <w:tc>
          <w:tcPr>
            <w:tcW w:w="7493" w:type="dxa"/>
          </w:tcPr>
          <w:p w:rsidR="00BF5635" w:rsidRPr="005B52A8" w:rsidRDefault="00BF5635" w:rsidP="001B75AF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7371" w:type="dxa"/>
          </w:tcPr>
          <w:p w:rsidR="00BF5635" w:rsidRPr="005B52A8" w:rsidRDefault="00BF5635" w:rsidP="001B75AF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Прийняття регуляторного акта</w:t>
            </w:r>
          </w:p>
        </w:tc>
      </w:tr>
    </w:tbl>
    <w:p w:rsidR="00BF5635" w:rsidRPr="005B52A8" w:rsidRDefault="00BF5635" w:rsidP="00BF5635">
      <w:pPr>
        <w:rPr>
          <w:rFonts w:ascii="Times New Roman" w:hAnsi="Times New Roman" w:cs="Times New Roman"/>
          <w:sz w:val="24"/>
          <w:szCs w:val="24"/>
        </w:rPr>
      </w:pPr>
    </w:p>
    <w:p w:rsidR="00BF5635" w:rsidRPr="005B52A8" w:rsidRDefault="00BF5635" w:rsidP="00BF5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2. Оцінка вибраних альтернативних способів досягнення цілей Оцінка впливу на сферу інтересів держави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6379"/>
        <w:gridCol w:w="5499"/>
      </w:tblGrid>
      <w:tr w:rsidR="00BF5635" w:rsidRPr="005B52A8" w:rsidTr="00BF5635">
        <w:trPr>
          <w:trHeight w:val="480"/>
        </w:trPr>
        <w:tc>
          <w:tcPr>
            <w:tcW w:w="2897" w:type="dxa"/>
          </w:tcPr>
          <w:p w:rsidR="00BF5635" w:rsidRPr="005B52A8" w:rsidRDefault="00BF5635" w:rsidP="00B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6379" w:type="dxa"/>
          </w:tcPr>
          <w:p w:rsidR="00BF5635" w:rsidRPr="005B52A8" w:rsidRDefault="00BF5635" w:rsidP="00B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5499" w:type="dxa"/>
          </w:tcPr>
          <w:p w:rsidR="00BF5635" w:rsidRPr="005B52A8" w:rsidRDefault="00BF5635" w:rsidP="00B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BF5635" w:rsidRPr="005B52A8" w:rsidTr="00BF5635">
        <w:trPr>
          <w:trHeight w:val="345"/>
        </w:trPr>
        <w:tc>
          <w:tcPr>
            <w:tcW w:w="2897" w:type="dxa"/>
          </w:tcPr>
          <w:p w:rsidR="00BF5635" w:rsidRPr="005B52A8" w:rsidRDefault="00BF5635" w:rsidP="00B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6379" w:type="dxa"/>
          </w:tcPr>
          <w:p w:rsidR="00BF5635" w:rsidRPr="005B52A8" w:rsidRDefault="00BF5635" w:rsidP="00B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5499" w:type="dxa"/>
          </w:tcPr>
          <w:p w:rsidR="00BF5635" w:rsidRPr="005B52A8" w:rsidRDefault="00BF5635" w:rsidP="00B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Невиконання вимог статті 43 Закону України «Про охорону навколишнього природного середовища»</w:t>
            </w:r>
          </w:p>
        </w:tc>
      </w:tr>
      <w:tr w:rsidR="00BF5635" w:rsidRPr="005B52A8" w:rsidTr="00BF5635">
        <w:trPr>
          <w:trHeight w:val="525"/>
        </w:trPr>
        <w:tc>
          <w:tcPr>
            <w:tcW w:w="2897" w:type="dxa"/>
          </w:tcPr>
          <w:p w:rsidR="00BF5635" w:rsidRPr="005B52A8" w:rsidRDefault="00BF5635" w:rsidP="00B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6379" w:type="dxa"/>
          </w:tcPr>
          <w:p w:rsidR="00BF5635" w:rsidRPr="005B52A8" w:rsidRDefault="00BF5635" w:rsidP="00B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вимог законодавства; Визначення прозорої, чіткої та єдиної процедури встановлення лімітів, </w:t>
            </w:r>
            <w:r w:rsidRPr="005B5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та подання для цього визначеного переліку документів, встановлення конкретних термінів розгляду і виключних підстав для відмови у затвердженні чи встановленні лімітів.</w:t>
            </w:r>
          </w:p>
        </w:tc>
        <w:tc>
          <w:tcPr>
            <w:tcW w:w="5499" w:type="dxa"/>
          </w:tcPr>
          <w:p w:rsidR="00BF5635" w:rsidRPr="005B52A8" w:rsidRDefault="00BF5635" w:rsidP="00B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</w:t>
            </w:r>
          </w:p>
        </w:tc>
      </w:tr>
    </w:tbl>
    <w:p w:rsidR="00D1504C" w:rsidRDefault="00D1504C" w:rsidP="00BF5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6E5" w:rsidRPr="005B52A8" w:rsidRDefault="00BF5635" w:rsidP="00BF5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Оцінка впливу на сферу інтересів громадян</w:t>
      </w:r>
      <w:r w:rsidR="002866E5" w:rsidRPr="005B52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6379"/>
        <w:gridCol w:w="5499"/>
      </w:tblGrid>
      <w:tr w:rsidR="002866E5" w:rsidRPr="005B52A8" w:rsidTr="001B75AF">
        <w:trPr>
          <w:trHeight w:val="480"/>
        </w:trPr>
        <w:tc>
          <w:tcPr>
            <w:tcW w:w="2897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637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549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2866E5" w:rsidRPr="005B52A8" w:rsidTr="001B75AF">
        <w:trPr>
          <w:trHeight w:val="345"/>
        </w:trPr>
        <w:tc>
          <w:tcPr>
            <w:tcW w:w="2897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637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549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Відсутність інформації</w:t>
            </w:r>
          </w:p>
        </w:tc>
      </w:tr>
      <w:tr w:rsidR="002866E5" w:rsidRPr="005B52A8" w:rsidTr="001B75AF">
        <w:trPr>
          <w:trHeight w:val="525"/>
        </w:trPr>
        <w:tc>
          <w:tcPr>
            <w:tcW w:w="2897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637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захисту довкілля шляхом розроблення єдиного порядку встановлення лімітів використання </w:t>
            </w:r>
            <w:r w:rsidR="00D1504C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r w:rsidR="00D1504C"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природних </w:t>
            </w:r>
            <w:r w:rsidR="00D1504C">
              <w:rPr>
                <w:rFonts w:ascii="Times New Roman" w:hAnsi="Times New Roman" w:cs="Times New Roman"/>
                <w:sz w:val="24"/>
                <w:szCs w:val="24"/>
              </w:rPr>
              <w:t xml:space="preserve"> рослинних </w:t>
            </w:r>
            <w:r w:rsidR="00D1504C"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ресурсів </w:t>
            </w:r>
            <w:r w:rsidR="00D1504C">
              <w:rPr>
                <w:rFonts w:ascii="Times New Roman" w:hAnsi="Times New Roman" w:cs="Times New Roman"/>
                <w:sz w:val="24"/>
                <w:szCs w:val="24"/>
              </w:rPr>
              <w:t>місцевого значення</w:t>
            </w:r>
          </w:p>
        </w:tc>
        <w:tc>
          <w:tcPr>
            <w:tcW w:w="549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</w:tbl>
    <w:p w:rsidR="002866E5" w:rsidRPr="005B52A8" w:rsidRDefault="002866E5" w:rsidP="002866E5">
      <w:pPr>
        <w:rPr>
          <w:rFonts w:ascii="Times New Roman" w:hAnsi="Times New Roman" w:cs="Times New Roman"/>
          <w:sz w:val="24"/>
          <w:szCs w:val="24"/>
        </w:rPr>
      </w:pPr>
    </w:p>
    <w:p w:rsidR="002866E5" w:rsidRPr="005B52A8" w:rsidRDefault="002866E5" w:rsidP="00D1504C">
      <w:pPr>
        <w:tabs>
          <w:tab w:val="left" w:pos="56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Оцінка впливу на сферу інтересів суб'єктів господарювання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6379"/>
        <w:gridCol w:w="5499"/>
      </w:tblGrid>
      <w:tr w:rsidR="002866E5" w:rsidRPr="005B52A8" w:rsidTr="001B75AF">
        <w:trPr>
          <w:trHeight w:val="480"/>
        </w:trPr>
        <w:tc>
          <w:tcPr>
            <w:tcW w:w="2897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637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549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2866E5" w:rsidRPr="005B52A8" w:rsidTr="001B75AF">
        <w:trPr>
          <w:trHeight w:val="345"/>
        </w:trPr>
        <w:tc>
          <w:tcPr>
            <w:tcW w:w="2897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637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549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Негативний вплив на діяльність суб’єктів господарювання.</w:t>
            </w:r>
          </w:p>
        </w:tc>
      </w:tr>
      <w:tr w:rsidR="002866E5" w:rsidRPr="005B52A8" w:rsidTr="001B75AF">
        <w:trPr>
          <w:trHeight w:val="525"/>
        </w:trPr>
        <w:tc>
          <w:tcPr>
            <w:tcW w:w="2897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637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Отримання правового механізму затвердження лімітів</w:t>
            </w:r>
          </w:p>
        </w:tc>
        <w:tc>
          <w:tcPr>
            <w:tcW w:w="549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</w:tbl>
    <w:p w:rsidR="002866E5" w:rsidRPr="005B52A8" w:rsidRDefault="002866E5" w:rsidP="002866E5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ab/>
      </w:r>
    </w:p>
    <w:p w:rsidR="002866E5" w:rsidRPr="005B52A8" w:rsidRDefault="002866E5" w:rsidP="002866E5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Витрати, які будуть виникати внаслідок дії регуляторного акта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1"/>
        <w:gridCol w:w="8363"/>
      </w:tblGrid>
      <w:tr w:rsidR="002866E5" w:rsidRPr="005B52A8" w:rsidTr="002866E5">
        <w:trPr>
          <w:trHeight w:val="480"/>
        </w:trPr>
        <w:tc>
          <w:tcPr>
            <w:tcW w:w="6441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Сумарні витрати за альтернативами</w:t>
            </w:r>
          </w:p>
        </w:tc>
        <w:tc>
          <w:tcPr>
            <w:tcW w:w="8363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Сума витрат, </w:t>
            </w:r>
            <w:proofErr w:type="spellStart"/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866E5" w:rsidRPr="005B52A8" w:rsidTr="002866E5">
        <w:trPr>
          <w:trHeight w:val="345"/>
        </w:trPr>
        <w:tc>
          <w:tcPr>
            <w:tcW w:w="6441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E5" w:rsidRPr="005B52A8" w:rsidTr="002866E5">
        <w:trPr>
          <w:trHeight w:val="525"/>
        </w:trPr>
        <w:tc>
          <w:tcPr>
            <w:tcW w:w="6441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E5" w:rsidRPr="005B52A8" w:rsidRDefault="002866E5" w:rsidP="002866E5">
      <w:pPr>
        <w:rPr>
          <w:rFonts w:ascii="Times New Roman" w:hAnsi="Times New Roman" w:cs="Times New Roman"/>
          <w:sz w:val="24"/>
          <w:szCs w:val="24"/>
        </w:rPr>
      </w:pPr>
    </w:p>
    <w:p w:rsidR="002866E5" w:rsidRPr="005B52A8" w:rsidRDefault="002866E5" w:rsidP="002866E5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IV. Вибір найбільш оптимального альтернативного способу досягнення цілей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6379"/>
        <w:gridCol w:w="5499"/>
      </w:tblGrid>
      <w:tr w:rsidR="002866E5" w:rsidRPr="005B52A8" w:rsidTr="001B75AF">
        <w:trPr>
          <w:trHeight w:val="480"/>
        </w:trPr>
        <w:tc>
          <w:tcPr>
            <w:tcW w:w="2897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6379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5499" w:type="dxa"/>
          </w:tcPr>
          <w:p w:rsidR="002866E5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2866E5" w:rsidRPr="005B52A8" w:rsidTr="001B75AF">
        <w:trPr>
          <w:trHeight w:val="345"/>
        </w:trPr>
        <w:tc>
          <w:tcPr>
            <w:tcW w:w="2897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6379" w:type="dxa"/>
          </w:tcPr>
          <w:p w:rsidR="002866E5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</w:tcPr>
          <w:p w:rsidR="002866E5" w:rsidRPr="005B52A8" w:rsidRDefault="005B52A8" w:rsidP="00D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регуляторного акта не дасть можливості забезпечити єдиний порядок встановлення лімітів використання </w:t>
            </w:r>
            <w:r w:rsidR="00D1504C"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природних </w:t>
            </w:r>
            <w:r w:rsidR="00D1504C">
              <w:rPr>
                <w:rFonts w:ascii="Times New Roman" w:hAnsi="Times New Roman" w:cs="Times New Roman"/>
                <w:sz w:val="24"/>
                <w:szCs w:val="24"/>
              </w:rPr>
              <w:t xml:space="preserve"> рослинних </w:t>
            </w:r>
            <w:r w:rsidR="00D1504C"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ресурсів </w:t>
            </w:r>
            <w:r w:rsidR="00D1504C">
              <w:rPr>
                <w:rFonts w:ascii="Times New Roman" w:hAnsi="Times New Roman" w:cs="Times New Roman"/>
                <w:sz w:val="24"/>
                <w:szCs w:val="24"/>
              </w:rPr>
              <w:t xml:space="preserve">місцевого значення </w:t>
            </w:r>
          </w:p>
        </w:tc>
      </w:tr>
      <w:tr w:rsidR="002866E5" w:rsidRPr="005B52A8" w:rsidTr="001B75AF">
        <w:trPr>
          <w:trHeight w:val="525"/>
        </w:trPr>
        <w:tc>
          <w:tcPr>
            <w:tcW w:w="2897" w:type="dxa"/>
          </w:tcPr>
          <w:p w:rsidR="002866E5" w:rsidRPr="005B52A8" w:rsidRDefault="002866E5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6379" w:type="dxa"/>
          </w:tcPr>
          <w:p w:rsidR="002866E5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</w:tcPr>
          <w:p w:rsidR="002866E5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У випадку прийняття запропонованого проекту регуляторного акту буде вирішено проблему відсутності правового механізму затвердження лімітів та забезпечено виконання вимог статті 43 Закону України «Про охорону навколишнього природного середовища»</w:t>
            </w:r>
          </w:p>
        </w:tc>
      </w:tr>
    </w:tbl>
    <w:p w:rsidR="005B52A8" w:rsidRPr="005B52A8" w:rsidRDefault="005B52A8" w:rsidP="002866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3420"/>
        <w:gridCol w:w="2959"/>
        <w:gridCol w:w="5499"/>
      </w:tblGrid>
      <w:tr w:rsidR="005B52A8" w:rsidRPr="005B52A8" w:rsidTr="005B52A8">
        <w:trPr>
          <w:trHeight w:val="480"/>
        </w:trPr>
        <w:tc>
          <w:tcPr>
            <w:tcW w:w="2897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3420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Вигоди (підсумок)</w:t>
            </w:r>
          </w:p>
        </w:tc>
        <w:tc>
          <w:tcPr>
            <w:tcW w:w="295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Витрати (підсумок)</w:t>
            </w:r>
          </w:p>
        </w:tc>
        <w:tc>
          <w:tcPr>
            <w:tcW w:w="549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5B52A8" w:rsidRPr="005B52A8" w:rsidTr="005B52A8">
        <w:trPr>
          <w:trHeight w:val="345"/>
        </w:trPr>
        <w:tc>
          <w:tcPr>
            <w:tcW w:w="2897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3420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5B52A8" w:rsidRPr="005B52A8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2A8" w:rsidRPr="005B52A8" w:rsidTr="005B52A8">
        <w:trPr>
          <w:trHeight w:val="525"/>
        </w:trPr>
        <w:tc>
          <w:tcPr>
            <w:tcW w:w="2897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3420" w:type="dxa"/>
          </w:tcPr>
          <w:p w:rsidR="005B52A8" w:rsidRPr="005B52A8" w:rsidRDefault="005B52A8" w:rsidP="00D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Забезпечить </w:t>
            </w:r>
            <w:proofErr w:type="spellStart"/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правовове</w:t>
            </w:r>
            <w:proofErr w:type="spellEnd"/>
            <w:r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 спеціального використання природних ресурсів у межах територій </w:t>
            </w:r>
            <w:r w:rsidR="00D1504C">
              <w:rPr>
                <w:rFonts w:ascii="Times New Roman" w:hAnsi="Times New Roman" w:cs="Times New Roman"/>
                <w:sz w:val="24"/>
                <w:szCs w:val="24"/>
              </w:rPr>
              <w:t>Ясінянської територіальної громади</w:t>
            </w: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5B52A8" w:rsidRPr="005B52A8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549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Даний проект регуляторного акта є єдиним можливим варіантом розв’язання проблеми відсутності єдиного порядку встановлення лімітів використання природних ресурсів у межах територій </w:t>
            </w:r>
            <w:r w:rsidR="00D1504C">
              <w:rPr>
                <w:rFonts w:ascii="Times New Roman" w:hAnsi="Times New Roman" w:cs="Times New Roman"/>
                <w:sz w:val="24"/>
                <w:szCs w:val="24"/>
              </w:rPr>
              <w:t>Ясінянської територіальної громади</w:t>
            </w:r>
          </w:p>
        </w:tc>
      </w:tr>
    </w:tbl>
    <w:p w:rsidR="005B52A8" w:rsidRPr="005B52A8" w:rsidRDefault="005B52A8" w:rsidP="005B52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6379"/>
        <w:gridCol w:w="5499"/>
      </w:tblGrid>
      <w:tr w:rsidR="005B52A8" w:rsidRPr="005B52A8" w:rsidTr="001B75AF">
        <w:trPr>
          <w:trHeight w:val="480"/>
        </w:trPr>
        <w:tc>
          <w:tcPr>
            <w:tcW w:w="2897" w:type="dxa"/>
          </w:tcPr>
          <w:p w:rsidR="005B52A8" w:rsidRPr="005B52A8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  <w:tc>
          <w:tcPr>
            <w:tcW w:w="637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549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5B52A8" w:rsidRPr="005B52A8" w:rsidTr="001B75AF">
        <w:trPr>
          <w:trHeight w:val="345"/>
        </w:trPr>
        <w:tc>
          <w:tcPr>
            <w:tcW w:w="2897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637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не є прийнятною, оскільки не забезпечує виконання вимог встановлених статтею 43 «Про охорону навколишнього природного середовища».</w:t>
            </w:r>
          </w:p>
        </w:tc>
        <w:tc>
          <w:tcPr>
            <w:tcW w:w="549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A8" w:rsidRPr="005B52A8" w:rsidTr="001B75AF">
        <w:trPr>
          <w:trHeight w:val="525"/>
        </w:trPr>
        <w:tc>
          <w:tcPr>
            <w:tcW w:w="2897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637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Даний регуляторний акт відповідає потребам у розв’язанні визначеної проблеми та принципам державної регуляторної політики. Прийняття зазначеного акта забезпечить баланс інтересів держави, громадян та суб'єктів господарювання.</w:t>
            </w:r>
          </w:p>
        </w:tc>
        <w:tc>
          <w:tcPr>
            <w:tcW w:w="5499" w:type="dxa"/>
          </w:tcPr>
          <w:p w:rsidR="005B52A8" w:rsidRPr="005B52A8" w:rsidRDefault="005B52A8" w:rsidP="001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A8">
              <w:rPr>
                <w:rFonts w:ascii="Times New Roman" w:hAnsi="Times New Roman" w:cs="Times New Roman"/>
                <w:sz w:val="24"/>
                <w:szCs w:val="24"/>
              </w:rPr>
              <w:t>Зовнішні фактори, які можуть впливати на виконання вимог акта, відсутні, оскільки відповідно до частини другої статті 19 Конституції України органи державної влади, їх посадові особи зобов'язані діяти лише на підставі, в межах повноважень та у спосіб, що передбачені Конституцією та законами України.</w:t>
            </w:r>
          </w:p>
        </w:tc>
      </w:tr>
    </w:tbl>
    <w:p w:rsidR="005B52A8" w:rsidRPr="005B52A8" w:rsidRDefault="005B52A8" w:rsidP="005B52A8">
      <w:pPr>
        <w:rPr>
          <w:rFonts w:ascii="Times New Roman" w:hAnsi="Times New Roman" w:cs="Times New Roman"/>
          <w:sz w:val="24"/>
          <w:szCs w:val="24"/>
        </w:rPr>
      </w:pPr>
    </w:p>
    <w:p w:rsidR="002866E5" w:rsidRPr="005B52A8" w:rsidRDefault="005B52A8" w:rsidP="00D1504C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V. Механізми та заходи, які забезпечать розв’язання проблеми</w:t>
      </w:r>
    </w:p>
    <w:p w:rsidR="005B52A8" w:rsidRPr="005B52A8" w:rsidRDefault="005B52A8" w:rsidP="005B52A8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Порядок встановлення лімітів на спеціальне використання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природних </w:t>
      </w:r>
      <w:r w:rsidR="00D1504C">
        <w:rPr>
          <w:rFonts w:ascii="Times New Roman" w:hAnsi="Times New Roman" w:cs="Times New Roman"/>
          <w:sz w:val="24"/>
          <w:szCs w:val="24"/>
        </w:rPr>
        <w:t xml:space="preserve"> рослинних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ресурсів </w:t>
      </w:r>
      <w:r w:rsidRPr="005B52A8">
        <w:rPr>
          <w:rFonts w:ascii="Times New Roman" w:hAnsi="Times New Roman" w:cs="Times New Roman"/>
          <w:sz w:val="24"/>
          <w:szCs w:val="24"/>
        </w:rPr>
        <w:t xml:space="preserve">у межах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територій </w:t>
      </w:r>
      <w:r w:rsidR="00D1504C">
        <w:rPr>
          <w:rFonts w:ascii="Times New Roman" w:hAnsi="Times New Roman" w:cs="Times New Roman"/>
          <w:sz w:val="24"/>
          <w:szCs w:val="24"/>
        </w:rPr>
        <w:t>Ясінянської територіальної громади</w:t>
      </w:r>
      <w:r w:rsidRPr="005B52A8">
        <w:rPr>
          <w:rFonts w:ascii="Times New Roman" w:hAnsi="Times New Roman" w:cs="Times New Roman"/>
          <w:sz w:val="24"/>
          <w:szCs w:val="24"/>
        </w:rPr>
        <w:t xml:space="preserve"> визначає прозору, чітку та єдину процедуру встановлення лімітів, підготовку та подання для цього визначеного переліку документів, містить конкретні терміни розгляду, а також встановлює виключні підстави для відмови у погодженні чи встановленні лімітів. Для впровадження цього регуляторного акта органи влади повинні здійснити, насамперед, організаційні заходи.</w:t>
      </w:r>
    </w:p>
    <w:p w:rsidR="005B52A8" w:rsidRPr="005B52A8" w:rsidRDefault="005B52A8" w:rsidP="00D1504C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VІ.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5B52A8" w:rsidRPr="005B52A8" w:rsidRDefault="005B52A8" w:rsidP="005B52A8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Регуляторний акт не потребує додаткових витрат з бюджетів усіх рівнів.</w:t>
      </w:r>
    </w:p>
    <w:p w:rsidR="005B52A8" w:rsidRPr="005B52A8" w:rsidRDefault="005B52A8" w:rsidP="005B52A8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Розрахунок витрат на виконання вимог регуляторного акта для суб’єктів господарювання не проводився оскільки положення регуляторного акта не спричиняють додаткових фінансових витрат для суб’єктів господарювання.</w:t>
      </w:r>
    </w:p>
    <w:p w:rsidR="005B52A8" w:rsidRPr="005B52A8" w:rsidRDefault="005B52A8" w:rsidP="00D1504C">
      <w:pPr>
        <w:tabs>
          <w:tab w:val="left" w:pos="59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VІІ. Обґрунтування запропонованого строку дії регуляторного акта</w:t>
      </w:r>
    </w:p>
    <w:p w:rsidR="005B52A8" w:rsidRPr="005B52A8" w:rsidRDefault="005B52A8" w:rsidP="005B52A8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Необмежений, з можливістю внесення до нього змін у разі зміни чинного законодавства та в інших необхідних випадках.</w:t>
      </w:r>
    </w:p>
    <w:p w:rsidR="005B52A8" w:rsidRPr="005B52A8" w:rsidRDefault="005B52A8" w:rsidP="00D1504C">
      <w:pPr>
        <w:tabs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lastRenderedPageBreak/>
        <w:t>VІІІ. Визначення показників результативності дії регуляторного акта</w:t>
      </w:r>
    </w:p>
    <w:p w:rsidR="005B52A8" w:rsidRPr="005B52A8" w:rsidRDefault="005B52A8" w:rsidP="005B52A8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Для оцінки результативності регуляторного акта не вбачається можливим визначити показники результативності у кількісній формі. Основні положення проекту спрямовані на впровадження правового регулювання спеціального використання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природних </w:t>
      </w:r>
      <w:r w:rsidR="00D1504C">
        <w:rPr>
          <w:rFonts w:ascii="Times New Roman" w:hAnsi="Times New Roman" w:cs="Times New Roman"/>
          <w:sz w:val="24"/>
          <w:szCs w:val="24"/>
        </w:rPr>
        <w:t xml:space="preserve"> рослинних </w:t>
      </w:r>
      <w:r w:rsidR="00D1504C" w:rsidRPr="005B52A8">
        <w:rPr>
          <w:rFonts w:ascii="Times New Roman" w:hAnsi="Times New Roman" w:cs="Times New Roman"/>
          <w:sz w:val="24"/>
          <w:szCs w:val="24"/>
        </w:rPr>
        <w:t xml:space="preserve">ресурсів </w:t>
      </w:r>
      <w:r w:rsidR="00D1504C">
        <w:rPr>
          <w:rFonts w:ascii="Times New Roman" w:hAnsi="Times New Roman" w:cs="Times New Roman"/>
          <w:sz w:val="24"/>
          <w:szCs w:val="24"/>
        </w:rPr>
        <w:t>місцевого значення на території Ясінянської територіальної громади</w:t>
      </w:r>
      <w:r w:rsidRPr="005B52A8">
        <w:rPr>
          <w:rFonts w:ascii="Times New Roman" w:hAnsi="Times New Roman" w:cs="Times New Roman"/>
          <w:sz w:val="24"/>
          <w:szCs w:val="24"/>
        </w:rPr>
        <w:t>. Показники результативності залежатимуть від наступних чинників: - ефективного, раціонального та невиснажливого використання природних ресурсів у межах територій місцевого значення протягом року; - економічно обґрунтоване використання природних ресурсів у межах територій місцевого значення протягом року. Ці показники будуть визначатися у порівнянні з календарним роком, що передуватиме року прийняття відповідного регуляторного акта.</w:t>
      </w:r>
    </w:p>
    <w:p w:rsidR="005B52A8" w:rsidRPr="005B52A8" w:rsidRDefault="005B52A8" w:rsidP="00EC3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>ІХ. Визначення заходів, за допомогою яких здійснюватиметься відстеження результативності дії регуляторного акта.</w:t>
      </w:r>
    </w:p>
    <w:p w:rsidR="00EC3AA4" w:rsidRDefault="005B52A8" w:rsidP="005B52A8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Базове відстеження результативності регуляторного акта буде здійснено після набрання чинності цим актом, але не пізніше дня, з якого починається проведення повторного відстеження результативності цього акта. Повторне відстеження результативності регуляторного акта буде проведено через рік з дня набрання ним чинності, але не пізніше двох років з дня набрання чинності цим актом. Періодичні відстеження планується здійснювати раз на кожні три роки, починаючи з дня закінчення заходів з повторного відстеження результативності цього акта. </w:t>
      </w:r>
    </w:p>
    <w:p w:rsidR="005B52A8" w:rsidRPr="005B52A8" w:rsidRDefault="005B52A8" w:rsidP="005B52A8">
      <w:pPr>
        <w:rPr>
          <w:rFonts w:ascii="Times New Roman" w:hAnsi="Times New Roman" w:cs="Times New Roman"/>
          <w:sz w:val="24"/>
          <w:szCs w:val="24"/>
        </w:rPr>
      </w:pPr>
      <w:r w:rsidRPr="005B52A8">
        <w:rPr>
          <w:rFonts w:ascii="Times New Roman" w:hAnsi="Times New Roman" w:cs="Times New Roman"/>
          <w:sz w:val="24"/>
          <w:szCs w:val="24"/>
        </w:rPr>
        <w:t xml:space="preserve">8 Для проведення відстеження результативності регуляторного акта будуть використовуватись показники, наведені у попередньому розділі. Відстеження результативності регуляторного акта буде здійснюватися </w:t>
      </w:r>
      <w:r w:rsidR="00C37C83">
        <w:rPr>
          <w:rFonts w:ascii="Times New Roman" w:hAnsi="Times New Roman" w:cs="Times New Roman"/>
          <w:color w:val="FF0000"/>
          <w:sz w:val="24"/>
          <w:szCs w:val="24"/>
        </w:rPr>
        <w:t>відділом</w:t>
      </w:r>
      <w:r w:rsidRPr="00EC3AA4">
        <w:rPr>
          <w:rFonts w:ascii="Times New Roman" w:hAnsi="Times New Roman" w:cs="Times New Roman"/>
          <w:color w:val="FF0000"/>
          <w:sz w:val="24"/>
          <w:szCs w:val="24"/>
        </w:rPr>
        <w:t xml:space="preserve"> екології та природних ресурсів</w:t>
      </w:r>
      <w:r w:rsidRPr="005B52A8">
        <w:rPr>
          <w:rFonts w:ascii="Times New Roman" w:hAnsi="Times New Roman" w:cs="Times New Roman"/>
          <w:sz w:val="24"/>
          <w:szCs w:val="24"/>
        </w:rPr>
        <w:t xml:space="preserve"> </w:t>
      </w:r>
      <w:r w:rsidR="00EC3AA4">
        <w:rPr>
          <w:rFonts w:ascii="Times New Roman" w:hAnsi="Times New Roman" w:cs="Times New Roman"/>
          <w:sz w:val="24"/>
          <w:szCs w:val="24"/>
        </w:rPr>
        <w:t>Ясінянської територіальної громади</w:t>
      </w:r>
      <w:r w:rsidRPr="005B52A8">
        <w:rPr>
          <w:rFonts w:ascii="Times New Roman" w:hAnsi="Times New Roman" w:cs="Times New Roman"/>
          <w:sz w:val="24"/>
          <w:szCs w:val="24"/>
        </w:rPr>
        <w:t>.</w:t>
      </w:r>
    </w:p>
    <w:p w:rsidR="005B52A8" w:rsidRPr="005B52A8" w:rsidRDefault="005B52A8" w:rsidP="005B52A8">
      <w:pPr>
        <w:rPr>
          <w:rFonts w:ascii="Times New Roman" w:hAnsi="Times New Roman" w:cs="Times New Roman"/>
          <w:sz w:val="24"/>
          <w:szCs w:val="24"/>
        </w:rPr>
      </w:pPr>
    </w:p>
    <w:p w:rsidR="005B52A8" w:rsidRPr="005B52A8" w:rsidRDefault="005B52A8" w:rsidP="005B52A8">
      <w:pPr>
        <w:rPr>
          <w:rFonts w:ascii="Times New Roman" w:hAnsi="Times New Roman" w:cs="Times New Roman"/>
          <w:sz w:val="24"/>
          <w:szCs w:val="24"/>
        </w:rPr>
      </w:pPr>
    </w:p>
    <w:p w:rsidR="005B52A8" w:rsidRPr="00C37C83" w:rsidRDefault="005B52A8" w:rsidP="005B52A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7C83">
        <w:rPr>
          <w:rFonts w:ascii="Times New Roman" w:hAnsi="Times New Roman" w:cs="Times New Roman"/>
          <w:color w:val="FF0000"/>
          <w:sz w:val="24"/>
          <w:szCs w:val="24"/>
        </w:rPr>
        <w:t xml:space="preserve">Начальник управління екології та природних ресурсів                                                                                                 </w:t>
      </w:r>
      <w:r w:rsidR="00C37C83">
        <w:rPr>
          <w:rFonts w:ascii="Times New Roman" w:hAnsi="Times New Roman" w:cs="Times New Roman"/>
          <w:color w:val="FF0000"/>
          <w:sz w:val="24"/>
          <w:szCs w:val="24"/>
        </w:rPr>
        <w:t>………………..</w:t>
      </w:r>
    </w:p>
    <w:sectPr w:rsidR="005B52A8" w:rsidRPr="00C37C83" w:rsidSect="00F6589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36BB"/>
    <w:rsid w:val="000732F6"/>
    <w:rsid w:val="000C36BB"/>
    <w:rsid w:val="002866E5"/>
    <w:rsid w:val="005B52A8"/>
    <w:rsid w:val="008E77A1"/>
    <w:rsid w:val="00900BBA"/>
    <w:rsid w:val="0099701A"/>
    <w:rsid w:val="00A93C4A"/>
    <w:rsid w:val="00BD1BDB"/>
    <w:rsid w:val="00BF5635"/>
    <w:rsid w:val="00C12A50"/>
    <w:rsid w:val="00C238CD"/>
    <w:rsid w:val="00C37C83"/>
    <w:rsid w:val="00D1504C"/>
    <w:rsid w:val="00D868F4"/>
    <w:rsid w:val="00EC3AA4"/>
    <w:rsid w:val="00ED75D0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2D8F-3F86-41AB-AEF7-FDF7FF6A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8</cp:revision>
  <cp:lastPrinted>2021-07-08T08:44:00Z</cp:lastPrinted>
  <dcterms:created xsi:type="dcterms:W3CDTF">2021-07-08T08:43:00Z</dcterms:created>
  <dcterms:modified xsi:type="dcterms:W3CDTF">2021-07-27T11:40:00Z</dcterms:modified>
</cp:coreProperties>
</file>